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DA" w:rsidRDefault="00721DDA" w:rsidP="00721DDA">
      <w:pPr>
        <w:spacing w:after="0" w:line="240" w:lineRule="auto"/>
        <w:jc w:val="right"/>
      </w:pPr>
      <w:r>
        <w:t xml:space="preserve">И </w:t>
      </w:r>
      <w:r w:rsidR="0091574C">
        <w:t xml:space="preserve"> сколько сложено уж песен,</w:t>
      </w:r>
    </w:p>
    <w:p w:rsidR="00721DDA" w:rsidRDefault="0091574C" w:rsidP="00721DDA">
      <w:pPr>
        <w:spacing w:after="0" w:line="240" w:lineRule="auto"/>
        <w:jc w:val="right"/>
      </w:pPr>
      <w:r>
        <w:t xml:space="preserve"> Но я пою в своей о том,</w:t>
      </w:r>
    </w:p>
    <w:p w:rsidR="00721DDA" w:rsidRDefault="0091574C" w:rsidP="00721DDA">
      <w:pPr>
        <w:spacing w:after="0" w:line="240" w:lineRule="auto"/>
        <w:jc w:val="right"/>
      </w:pPr>
      <w:r>
        <w:t xml:space="preserve">С тобой я, Шипуново, вместе, </w:t>
      </w:r>
    </w:p>
    <w:p w:rsidR="00721DDA" w:rsidRDefault="0091574C" w:rsidP="00721DDA">
      <w:pPr>
        <w:spacing w:after="0" w:line="240" w:lineRule="auto"/>
        <w:jc w:val="right"/>
      </w:pPr>
      <w:r>
        <w:t xml:space="preserve">Ты для меня – родимый дом. </w:t>
      </w:r>
    </w:p>
    <w:p w:rsidR="0091574C" w:rsidRDefault="0091574C" w:rsidP="00721DDA">
      <w:pPr>
        <w:spacing w:after="0" w:line="240" w:lineRule="auto"/>
        <w:jc w:val="right"/>
      </w:pPr>
      <w:r>
        <w:t xml:space="preserve">Валентина Макуцкая </w:t>
      </w:r>
    </w:p>
    <w:p w:rsidR="00721DDA" w:rsidRDefault="00721DDA" w:rsidP="00721DDA">
      <w:pPr>
        <w:spacing w:after="0" w:line="240" w:lineRule="auto"/>
        <w:jc w:val="right"/>
      </w:pPr>
    </w:p>
    <w:p w:rsidR="00721DDA" w:rsidRDefault="0091574C" w:rsidP="00721DDA">
      <w:pPr>
        <w:spacing w:after="0"/>
      </w:pPr>
      <w:bookmarkStart w:id="0" w:name="_GoBack"/>
      <w:bookmarkEnd w:id="0"/>
      <w:r>
        <w:t xml:space="preserve"> Алтайское село Шипуново расположено между реками Клипечиха и Алей, в юго-западной части Алтайского края. </w:t>
      </w:r>
    </w:p>
    <w:p w:rsidR="00721DDA" w:rsidRDefault="00721DDA" w:rsidP="00721DDA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2314575" cy="2022708"/>
            <wp:effectExtent l="19050" t="0" r="0" b="0"/>
            <wp:docPr id="62" name="Рисунок 62" descr="C:\Users\berezka_1\Desktop\Новая папка (2)\1024_6ca12a6c0a694f281491fde5817def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berezka_1\Desktop\Новая папка (2)\1024_6ca12a6c0a694f281491fde5817def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774" cy="2026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DA" w:rsidRDefault="00721DDA" w:rsidP="00721DDA">
      <w:pPr>
        <w:spacing w:after="0"/>
        <w:jc w:val="center"/>
      </w:pPr>
    </w:p>
    <w:p w:rsidR="0075193C" w:rsidRDefault="0091574C" w:rsidP="0075193C">
      <w:pPr>
        <w:spacing w:after="0"/>
        <w:jc w:val="both"/>
        <w:rPr>
          <w:rFonts w:cs="Tahoma"/>
          <w:shd w:val="clear" w:color="auto" w:fill="FFFFFF"/>
        </w:rPr>
      </w:pPr>
      <w:r>
        <w:t xml:space="preserve">Населенный пункт был основан как железнодорожная станция на линии, соединившей Барнаул с Семипалатинском. Датой основания села считают 1914 год. С 1924 года Шипуново является административным центром одноименного района. </w:t>
      </w:r>
      <w:r w:rsidR="0075193C" w:rsidRPr="0075193C">
        <w:rPr>
          <w:rFonts w:cs="Tahoma"/>
          <w:shd w:val="clear" w:color="auto" w:fill="FFFFFF"/>
        </w:rPr>
        <w:t xml:space="preserve">Самые ранние по времени возникновения: с. Усть-Порозиха, с. Самсоново, с. Тугозвоново, с. Нечунаево. В настоящее время на территории района насчитывается 50 сёл с населением 32,7 тысяч человек. Население районного центра составляет более 12 тысяч человек. Шипуновский район подразделяется на 19 сельских советов. Территория района составляет 4,3 тыс. квадратных километров, является одним </w:t>
      </w:r>
      <w:r w:rsidR="0075193C" w:rsidRPr="0075193C">
        <w:rPr>
          <w:rFonts w:cs="Tahoma"/>
          <w:shd w:val="clear" w:color="auto" w:fill="FFFFFF"/>
        </w:rPr>
        <w:lastRenderedPageBreak/>
        <w:t>из крупнейших районов Алтайского края. Граничит с Алейским, Мамонтовским, Поспелихинским, Новичихинским, Усть-Калманским, Краснощековским районами. Шипуновский район относится к Приалейской природно-климатической зоне. Расстояние до краевого центра г. Барнаула 178 км.</w:t>
      </w:r>
      <w:r w:rsidR="00721DDA" w:rsidRPr="00721DDA">
        <w:rPr>
          <w:rFonts w:ascii="Tahoma" w:hAnsi="Tahoma" w:cs="Tahoma"/>
          <w:sz w:val="17"/>
          <w:szCs w:val="17"/>
        </w:rPr>
        <w:br/>
      </w:r>
      <w:r w:rsidR="0075193C">
        <w:rPr>
          <w:rFonts w:cs="Tahoma"/>
          <w:shd w:val="clear" w:color="auto" w:fill="FFFFFF"/>
        </w:rPr>
        <w:tab/>
      </w:r>
      <w:r w:rsidR="0075193C" w:rsidRPr="0075193C">
        <w:rPr>
          <w:rFonts w:cs="Tahoma"/>
          <w:shd w:val="clear" w:color="auto" w:fill="FFFFFF"/>
        </w:rPr>
        <w:t xml:space="preserve">Многообразен животный мир района. Особенно большое количество промысловых зверей обитает в борах, в зарослях вдоль р. Алей и р. Чарыш, в березовых рощах, в озерах и реках: волк, лиса, корсак, рысь, колонок, горностай, хорь, барсук, ласка, белка, заяц, ондатра, косуля, лось и др. Всего насчитывается 19 видов животных и 44 вида птиц. </w:t>
      </w:r>
    </w:p>
    <w:p w:rsidR="0075193C" w:rsidRDefault="0075193C" w:rsidP="0075193C">
      <w:pPr>
        <w:spacing w:after="0"/>
        <w:jc w:val="both"/>
        <w:rPr>
          <w:rFonts w:cs="Tahoma"/>
          <w:shd w:val="clear" w:color="auto" w:fill="FFFFFF"/>
        </w:rPr>
      </w:pPr>
      <w:r>
        <w:rPr>
          <w:rFonts w:cs="Tahoma"/>
          <w:shd w:val="clear" w:color="auto" w:fill="FFFFFF"/>
        </w:rPr>
        <w:tab/>
      </w:r>
      <w:r w:rsidRPr="0075193C">
        <w:rPr>
          <w:rFonts w:cs="Tahoma"/>
          <w:shd w:val="clear" w:color="auto" w:fill="FFFFFF"/>
        </w:rPr>
        <w:t xml:space="preserve">Из растительности преобладают: сосна, клен, береза, осина, заросли черной смородины, черемухи, калины, крушины, боярышника, шиповника. Из 80 видов лекарственных трав и растений Алтайского края в Шипуновском районе насчитывается более 30 видов. </w:t>
      </w:r>
    </w:p>
    <w:p w:rsidR="00DA3829" w:rsidRDefault="0075193C" w:rsidP="00DA3829">
      <w:pPr>
        <w:spacing w:after="0"/>
        <w:jc w:val="both"/>
      </w:pPr>
      <w:r>
        <w:rPr>
          <w:rFonts w:cs="Tahoma"/>
          <w:shd w:val="clear" w:color="auto" w:fill="FFFFFF"/>
        </w:rPr>
        <w:tab/>
      </w:r>
      <w:r w:rsidRPr="0075193C">
        <w:rPr>
          <w:rFonts w:cs="Tahoma"/>
          <w:shd w:val="clear" w:color="auto" w:fill="FFFFFF"/>
        </w:rPr>
        <w:t xml:space="preserve">По району протекает 9 рек. Самой большой и глубоководной рекой является р. Чарыш – левый приток р. Обь, ее длина 547 км., площадь бассейна 220 тыс. кв. км. </w:t>
      </w:r>
      <w:r w:rsidR="00DA3829">
        <w:t xml:space="preserve">Имеется и большое количество живописных озер, они </w:t>
      </w:r>
      <w:r w:rsidR="00DA3829" w:rsidRPr="0075193C">
        <w:rPr>
          <w:rFonts w:cs="Tahoma"/>
          <w:shd w:val="clear" w:color="auto" w:fill="FFFFFF"/>
        </w:rPr>
        <w:t>занимают в районе площадь 8910 га. Всего насчитывается 509 озер</w:t>
      </w:r>
      <w:r w:rsidR="00DA3829">
        <w:rPr>
          <w:rFonts w:cs="Tahoma"/>
          <w:shd w:val="clear" w:color="auto" w:fill="FFFFFF"/>
        </w:rPr>
        <w:t>, н</w:t>
      </w:r>
      <w:r w:rsidR="00DA3829">
        <w:t>аиболее крупным из которых является Зеркальное. Водная гладь озера занимает почти 19 квадратных километров, а максимальная глубина — 8 метров. В озере водится много рыбы.</w:t>
      </w:r>
      <w:r>
        <w:rPr>
          <w:rFonts w:cs="Tahoma"/>
          <w:shd w:val="clear" w:color="auto" w:fill="FFFFFF"/>
        </w:rPr>
        <w:tab/>
      </w:r>
      <w:r w:rsidRPr="0075193C">
        <w:rPr>
          <w:rFonts w:cs="Tahoma"/>
          <w:shd w:val="clear" w:color="auto" w:fill="FFFFFF"/>
        </w:rPr>
        <w:t xml:space="preserve">Климат континентальный с холодной длинной зимой и коротким жарким летом. Средняя зимняя температура -10 -15 градусов, средняя летняя температура +15 +20, </w:t>
      </w:r>
      <w:r w:rsidRPr="0075193C">
        <w:rPr>
          <w:rFonts w:cs="Tahoma"/>
          <w:shd w:val="clear" w:color="auto" w:fill="FFFFFF"/>
        </w:rPr>
        <w:lastRenderedPageBreak/>
        <w:t>среднегодовая +3 +5 градусов. Количество осадков: зимой 187 мм, летом 273 мм. Район располагает плодородными почвами, запасами минерально-сырьевых ресурсов.</w:t>
      </w:r>
      <w:r w:rsidR="00DA3829" w:rsidRPr="00DA3829">
        <w:t xml:space="preserve"> </w:t>
      </w:r>
    </w:p>
    <w:p w:rsidR="005C18D9" w:rsidRDefault="005C18D9" w:rsidP="00DA3829">
      <w:pPr>
        <w:spacing w:after="0" w:line="240" w:lineRule="auto"/>
        <w:jc w:val="both"/>
        <w:rPr>
          <w:rFonts w:cs="Tahoma"/>
          <w:shd w:val="clear" w:color="auto" w:fill="FFFFFF"/>
        </w:rPr>
      </w:pPr>
      <w:r>
        <w:rPr>
          <w:rFonts w:cs="Tahoma"/>
          <w:shd w:val="clear" w:color="auto" w:fill="FFFFFF"/>
        </w:rPr>
        <w:tab/>
      </w:r>
      <w:r w:rsidR="00DA3829" w:rsidRPr="005C18D9">
        <w:rPr>
          <w:rFonts w:cs="Tahoma"/>
          <w:shd w:val="clear" w:color="auto" w:fill="FFFFFF"/>
        </w:rPr>
        <w:t>Сельскохозяйственное производство района представляют 2 колхоза, 1 закрытое акционерное обществщ</w:t>
      </w:r>
      <w:r>
        <w:rPr>
          <w:rFonts w:cs="Tahoma"/>
          <w:shd w:val="clear" w:color="auto" w:fill="FFFFFF"/>
        </w:rPr>
        <w:t>о</w:t>
      </w:r>
      <w:r w:rsidR="00DA3829" w:rsidRPr="005C18D9">
        <w:rPr>
          <w:rFonts w:cs="Tahoma"/>
          <w:shd w:val="clear" w:color="auto" w:fill="FFFFFF"/>
        </w:rPr>
        <w:t>, 2 открытых акционерных общества, 45 СПК, 131 крестьянское (фермерское) хозяйство. Ежегодно зерновыми засевается около 140 тысяч га, в том числе 112 тысяч га пшеницы, более 9-12 тысяч га подсолнечника на зерно и около 600 га сахарной свеклы.</w:t>
      </w:r>
    </w:p>
    <w:p w:rsidR="005C18D9" w:rsidRDefault="005C18D9" w:rsidP="00DA3829">
      <w:pPr>
        <w:spacing w:after="0" w:line="240" w:lineRule="auto"/>
        <w:jc w:val="both"/>
        <w:rPr>
          <w:rFonts w:cs="Tahoma"/>
          <w:shd w:val="clear" w:color="auto" w:fill="FFFFFF"/>
        </w:rPr>
      </w:pPr>
    </w:p>
    <w:p w:rsidR="005C18D9" w:rsidRDefault="005C18D9" w:rsidP="00DA3829">
      <w:pPr>
        <w:spacing w:after="0" w:line="240" w:lineRule="auto"/>
        <w:jc w:val="both"/>
      </w:pPr>
      <w:r>
        <w:rPr>
          <w:rFonts w:cs="Tahoma"/>
          <w:noProof/>
          <w:lang w:eastAsia="ru-RU"/>
        </w:rPr>
        <w:drawing>
          <wp:inline distT="0" distB="0" distL="0" distR="0">
            <wp:extent cx="2959100" cy="1971500"/>
            <wp:effectExtent l="19050" t="0" r="0" b="0"/>
            <wp:docPr id="2" name="Рисунок 2" descr="C:\Users\berezka_1\Desktop\БУКЛЕТ ШИПУНОВО\b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ezka_1\Desktop\БУКЛЕТ ШИПУНОВО\b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3829" w:rsidRPr="005C18D9">
        <w:rPr>
          <w:rFonts w:cs="Tahoma"/>
        </w:rPr>
        <w:br/>
      </w:r>
      <w:r>
        <w:rPr>
          <w:rFonts w:cs="Tahoma"/>
          <w:shd w:val="clear" w:color="auto" w:fill="FFFFFF"/>
        </w:rPr>
        <w:tab/>
      </w:r>
      <w:r w:rsidR="00DA3829" w:rsidRPr="005C18D9">
        <w:rPr>
          <w:rFonts w:cs="Tahoma"/>
          <w:shd w:val="clear" w:color="auto" w:fill="FFFFFF"/>
        </w:rPr>
        <w:t>Промышленность района представлена в основном предприятиями, перерабатывающими сельскохозяйственное сырье. Крупнейшими из них являются КХ «Роса»</w:t>
      </w:r>
      <w:r>
        <w:t>.</w:t>
      </w:r>
    </w:p>
    <w:p w:rsidR="00DA3829" w:rsidRDefault="005C18D9" w:rsidP="00DA3829">
      <w:pPr>
        <w:spacing w:after="0" w:line="240" w:lineRule="auto"/>
        <w:jc w:val="both"/>
      </w:pPr>
      <w:r>
        <w:tab/>
      </w:r>
      <w:r w:rsidR="00DA3829">
        <w:t xml:space="preserve">По территории района проходит уникальный Барнаульский ленточный бор, в недавнем прошлом первобытный, или, как его еще принято называть, реликтовый лес. Ленточные боры являются характерной особенностью флоры территории района. По шипуновским землям проходят Коробейниковский и Чупинский боры, </w:t>
      </w:r>
      <w:r w:rsidR="00DA3829">
        <w:lastRenderedPageBreak/>
        <w:t xml:space="preserve">получившие названия по названиям близлежащих сел, словно две узкие зеленые ленты охватили территорию района. Их шири от 4 до 10 км. По мнению ученых, сосновые ленточные боры образовались 16-17 тыс. лет назад. В этот период на территории Алтайского края росли хвойношироколиственные леса. Затем было время ледниковой эпохи и весь север Европы, Азии и Америки покрывали сплошные льды. Во время всеобщего потепления климата и отступления ледников талые воды переполнили наметившееся русло реки Обь и углубили русла ее левых притоков. Мощными водяными потоками принесло большое количество песка и семена голосемянных растений. После окончательного отступления ледников, Обь и множество современных рек окончательно сформировали свои русла, а в междуречье Оби и Иртыша оставшиеся толщи песка образовали параллельные ленты песчаных почв, заросших сосновыми лесами. Древесный покров боров состоит на 92% из сосны. Травянистый покров там редок, в основном состоящий из засухоустойчивых трав. Как и все ленточные боры, Чупинский тянется полосой и имеет практически такую же, как у всех остальных боров, форму изгиба. Однако за последние 50 лет данная местность стала постепенно утрачивать свою былую красоту и силу. Дело в том, что поля, расположенные рядом, очень часто использовались под пастбища. В связи с этим, часть бора была сильно выедена и вытоптана скотом. Но, благодаря А.Пудовкину (заслуженному лесоводу России), занимающемуся благоустройством ленточного бора, ситуация изменилась в лучшую сторону. Он с командой помощников высадил новую </w:t>
      </w:r>
      <w:r w:rsidR="00DA3829">
        <w:lastRenderedPageBreak/>
        <w:t>полосу молодых сосен, тем самым подстраховав бор от дальнейшей порчи и полного исчезновения. Теперь молодые зелененькие сосны срослись воедино с основной полосой Чупинского бора. Восстановление бора специалисты считают важным еще и потому, что это обязательно повлияет наилучшим образом на местную, к сожалению, мелеющую реку Чарыш. На сегодняшний день ленточный бор Чупинский является излюбленным местом отдыха многих местных жителей и приезжающих сюда туристов.</w:t>
      </w:r>
    </w:p>
    <w:p w:rsidR="00DA3829" w:rsidRDefault="00DA3829" w:rsidP="00DA3829">
      <w:pPr>
        <w:spacing w:after="0"/>
        <w:jc w:val="both"/>
      </w:pPr>
    </w:p>
    <w:p w:rsidR="005C18D9" w:rsidRDefault="0091574C" w:rsidP="00721DDA">
      <w:pPr>
        <w:spacing w:after="0" w:line="240" w:lineRule="auto"/>
      </w:pPr>
      <w:r>
        <w:t xml:space="preserve"> </w:t>
      </w:r>
      <w:r w:rsidRPr="00DA3829">
        <w:rPr>
          <w:i/>
        </w:rPr>
        <w:t>Список использованной литературы:</w:t>
      </w:r>
      <w:r>
        <w:t xml:space="preserve"> </w:t>
      </w:r>
    </w:p>
    <w:p w:rsidR="005C18D9" w:rsidRDefault="0091574C" w:rsidP="00721DDA">
      <w:pPr>
        <w:spacing w:after="0" w:line="240" w:lineRule="auto"/>
      </w:pPr>
      <w:r>
        <w:t xml:space="preserve">1. Щанова Л. И. </w:t>
      </w:r>
      <w:r w:rsidR="005C18D9">
        <w:t>«</w:t>
      </w:r>
      <w:r>
        <w:t>Шипуновский район: страницы ист</w:t>
      </w:r>
      <w:r w:rsidR="005C18D9">
        <w:t>ории»,  Шипуново, 2012</w:t>
      </w:r>
      <w:r>
        <w:t xml:space="preserve"> </w:t>
      </w:r>
    </w:p>
    <w:p w:rsidR="005C18D9" w:rsidRDefault="0091574C" w:rsidP="00721DDA">
      <w:pPr>
        <w:spacing w:after="0" w:line="240" w:lineRule="auto"/>
      </w:pPr>
      <w:r>
        <w:t>2. Брошюра «Шипуновский район. Родина малая в наших сердцах</w:t>
      </w:r>
      <w:r w:rsidR="005C18D9">
        <w:t>»,</w:t>
      </w:r>
      <w:r>
        <w:t xml:space="preserve"> Шипуново, 2009. </w:t>
      </w:r>
    </w:p>
    <w:p w:rsidR="0091574C" w:rsidRDefault="0091574C"/>
    <w:p w:rsidR="0091574C" w:rsidRDefault="0091574C"/>
    <w:p w:rsidR="0091574C" w:rsidRDefault="0091574C"/>
    <w:p w:rsidR="0091574C" w:rsidRDefault="0091574C"/>
    <w:p w:rsidR="0091574C" w:rsidRDefault="0091574C"/>
    <w:p w:rsidR="0091574C" w:rsidRDefault="0091574C"/>
    <w:p w:rsidR="0091574C" w:rsidRDefault="0091574C"/>
    <w:p w:rsidR="0091574C" w:rsidRDefault="0091574C"/>
    <w:p w:rsidR="0091574C" w:rsidRDefault="0091574C"/>
    <w:p w:rsidR="0091574C" w:rsidRDefault="0091574C"/>
    <w:p w:rsidR="005C18D9" w:rsidRDefault="005C18D9"/>
    <w:p w:rsidR="005C18D9" w:rsidRDefault="005C18D9" w:rsidP="00721DDA">
      <w:pPr>
        <w:pStyle w:val="a3"/>
        <w:spacing w:before="58" w:beforeAutospacing="0" w:after="58" w:afterAutospacing="0"/>
        <w:rPr>
          <w:color w:val="464646"/>
          <w:sz w:val="28"/>
          <w:szCs w:val="28"/>
        </w:rPr>
      </w:pPr>
    </w:p>
    <w:p w:rsidR="00721DDA" w:rsidRDefault="00721DDA" w:rsidP="00721DDA">
      <w:pPr>
        <w:jc w:val="center"/>
        <w:rPr>
          <w:rFonts w:cs="Times New Roman"/>
          <w:b/>
          <w:noProof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</w:rPr>
        <w:lastRenderedPageBreak/>
        <w:t>МУНИЦИПАЛЬНОЕ БЮДЖЕТНОЕ ДОШКОЛЬНОЕ ОБРАЗОВАТЕЛЬНОЕ УЧРЕЖДЕНИЕ  -  ДЕТСКИЙ                                   САД «БЕРЕЗКА»</w:t>
      </w:r>
    </w:p>
    <w:p w:rsidR="00721DDA" w:rsidRDefault="00721DDA" w:rsidP="00721DDA">
      <w:pPr>
        <w:pStyle w:val="a3"/>
        <w:spacing w:before="58" w:beforeAutospacing="0" w:after="58" w:afterAutospacing="0"/>
        <w:rPr>
          <w:color w:val="46464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1021715</wp:posOffset>
            </wp:positionH>
            <wp:positionV relativeFrom="paragraph">
              <wp:posOffset>55245</wp:posOffset>
            </wp:positionV>
            <wp:extent cx="1066800" cy="1009650"/>
            <wp:effectExtent l="19050" t="0" r="0" b="0"/>
            <wp:wrapSquare wrapText="right"/>
            <wp:docPr id="8" name="Рисунок 2" descr="герб березк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резка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3242" b="22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1DDA" w:rsidRDefault="00721DDA" w:rsidP="00721DDA">
      <w:pPr>
        <w:pStyle w:val="a3"/>
        <w:spacing w:before="58" w:beforeAutospacing="0" w:after="58" w:afterAutospacing="0"/>
        <w:rPr>
          <w:color w:val="464646"/>
          <w:sz w:val="28"/>
          <w:szCs w:val="28"/>
        </w:rPr>
      </w:pPr>
    </w:p>
    <w:p w:rsidR="00721DDA" w:rsidRDefault="00721DDA" w:rsidP="00721DDA">
      <w:pPr>
        <w:pStyle w:val="4"/>
        <w:spacing w:before="0" w:line="240" w:lineRule="auto"/>
        <w:ind w:right="116"/>
        <w:jc w:val="center"/>
        <w:rPr>
          <w:rFonts w:asciiTheme="minorHAnsi" w:hAnsiTheme="minorHAnsi" w:cs="Times New Roman"/>
          <w:bCs w:val="0"/>
          <w:i w:val="0"/>
          <w:color w:val="auto"/>
          <w:sz w:val="44"/>
          <w:szCs w:val="44"/>
        </w:rPr>
      </w:pPr>
    </w:p>
    <w:p w:rsidR="00721DDA" w:rsidRDefault="00721DDA" w:rsidP="00721DDA">
      <w:pPr>
        <w:pStyle w:val="4"/>
        <w:spacing w:before="0" w:line="240" w:lineRule="auto"/>
        <w:ind w:right="116"/>
        <w:jc w:val="center"/>
        <w:rPr>
          <w:rFonts w:asciiTheme="minorHAnsi" w:hAnsiTheme="minorHAnsi" w:cs="Times New Roman"/>
          <w:bCs w:val="0"/>
          <w:i w:val="0"/>
          <w:color w:val="auto"/>
          <w:sz w:val="44"/>
          <w:szCs w:val="44"/>
        </w:rPr>
      </w:pPr>
    </w:p>
    <w:p w:rsidR="00721DDA" w:rsidRDefault="00721DDA" w:rsidP="00721DDA">
      <w:pPr>
        <w:pStyle w:val="4"/>
        <w:spacing w:before="0" w:line="240" w:lineRule="auto"/>
        <w:ind w:right="116"/>
        <w:jc w:val="center"/>
        <w:rPr>
          <w:rFonts w:asciiTheme="minorHAnsi" w:hAnsiTheme="minorHAnsi" w:cs="Times New Roman"/>
          <w:bCs w:val="0"/>
          <w:i w:val="0"/>
          <w:color w:val="auto"/>
          <w:sz w:val="44"/>
          <w:szCs w:val="44"/>
        </w:rPr>
      </w:pPr>
      <w:r>
        <w:rPr>
          <w:rFonts w:asciiTheme="minorHAnsi" w:hAnsiTheme="minorHAnsi" w:cs="Times New Roman"/>
          <w:bCs w:val="0"/>
          <w:i w:val="0"/>
          <w:color w:val="auto"/>
          <w:sz w:val="44"/>
          <w:szCs w:val="44"/>
        </w:rPr>
        <w:t>Памятка для педагогов</w:t>
      </w:r>
    </w:p>
    <w:p w:rsidR="00721DDA" w:rsidRDefault="00721DDA" w:rsidP="00721DDA">
      <w:pPr>
        <w:pStyle w:val="4"/>
        <w:spacing w:before="0" w:line="240" w:lineRule="auto"/>
        <w:ind w:right="116"/>
        <w:jc w:val="center"/>
        <w:rPr>
          <w:rFonts w:asciiTheme="minorHAnsi" w:hAnsiTheme="minorHAnsi" w:cs="Times New Roman"/>
          <w:bCs w:val="0"/>
          <w:i w:val="0"/>
          <w:color w:val="auto"/>
          <w:sz w:val="44"/>
          <w:szCs w:val="44"/>
        </w:rPr>
      </w:pPr>
      <w:r>
        <w:rPr>
          <w:rFonts w:asciiTheme="minorHAnsi" w:hAnsiTheme="minorHAnsi" w:cs="Times New Roman"/>
          <w:bCs w:val="0"/>
          <w:i w:val="0"/>
          <w:color w:val="auto"/>
          <w:sz w:val="44"/>
          <w:szCs w:val="44"/>
        </w:rPr>
        <w:t>«ЛЮБИ И ПОЗНАВАЙ СВОЙ КРАЙ»</w:t>
      </w:r>
    </w:p>
    <w:p w:rsidR="00721DDA" w:rsidRDefault="00721DDA" w:rsidP="00721DDA"/>
    <w:p w:rsidR="00721DDA" w:rsidRDefault="00721DDA" w:rsidP="00721DDA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noProof/>
          <w:sz w:val="44"/>
          <w:szCs w:val="44"/>
        </w:rPr>
        <w:drawing>
          <wp:inline distT="0" distB="0" distL="0" distR="0">
            <wp:extent cx="2959100" cy="2219325"/>
            <wp:effectExtent l="19050" t="0" r="0" b="0"/>
            <wp:docPr id="9" name="Рисунок 61" descr="C:\Users\berezka_1\Desktop\Новая папка (2)\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berezka_1\Desktop\Новая папка (2)\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DA" w:rsidRDefault="00721DDA" w:rsidP="00721DDA">
      <w:pPr>
        <w:pStyle w:val="a3"/>
        <w:spacing w:before="58" w:beforeAutospacing="0" w:after="58" w:afterAutospacing="0"/>
        <w:rPr>
          <w:color w:val="464646"/>
          <w:sz w:val="28"/>
          <w:szCs w:val="28"/>
        </w:rPr>
      </w:pPr>
    </w:p>
    <w:p w:rsidR="00721DDA" w:rsidRDefault="00721DDA" w:rsidP="00721DD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 Шипуново</w:t>
      </w:r>
    </w:p>
    <w:p w:rsidR="00721DDA" w:rsidRPr="00721DDA" w:rsidRDefault="009F6159" w:rsidP="00721DD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2019</w:t>
      </w:r>
    </w:p>
    <w:p w:rsidR="0091574C" w:rsidRDefault="0091574C"/>
    <w:sectPr w:rsidR="0091574C" w:rsidSect="00721DD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349" w:rsidRDefault="00B70349" w:rsidP="005C18D9">
      <w:pPr>
        <w:spacing w:after="0" w:line="240" w:lineRule="auto"/>
      </w:pPr>
      <w:r>
        <w:separator/>
      </w:r>
    </w:p>
  </w:endnote>
  <w:endnote w:type="continuationSeparator" w:id="0">
    <w:p w:rsidR="00B70349" w:rsidRDefault="00B70349" w:rsidP="005C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349" w:rsidRDefault="00B70349" w:rsidP="005C18D9">
      <w:pPr>
        <w:spacing w:after="0" w:line="240" w:lineRule="auto"/>
      </w:pPr>
      <w:r>
        <w:separator/>
      </w:r>
    </w:p>
  </w:footnote>
  <w:footnote w:type="continuationSeparator" w:id="0">
    <w:p w:rsidR="00B70349" w:rsidRDefault="00B70349" w:rsidP="005C1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3BB"/>
    <w:rsid w:val="00001E55"/>
    <w:rsid w:val="000C2692"/>
    <w:rsid w:val="003A5091"/>
    <w:rsid w:val="004868B2"/>
    <w:rsid w:val="00504784"/>
    <w:rsid w:val="005C18D9"/>
    <w:rsid w:val="005C4BCA"/>
    <w:rsid w:val="005D63BB"/>
    <w:rsid w:val="0070428B"/>
    <w:rsid w:val="00721DDA"/>
    <w:rsid w:val="0075193C"/>
    <w:rsid w:val="0091574C"/>
    <w:rsid w:val="009F6159"/>
    <w:rsid w:val="00AB6831"/>
    <w:rsid w:val="00B217C2"/>
    <w:rsid w:val="00B70349"/>
    <w:rsid w:val="00DA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5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DDA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21DD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Normal (Web)"/>
    <w:basedOn w:val="a"/>
    <w:uiPriority w:val="99"/>
    <w:semiHidden/>
    <w:unhideWhenUsed/>
    <w:rsid w:val="0072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uiPriority w:val="99"/>
    <w:rsid w:val="0072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D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C1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18D9"/>
  </w:style>
  <w:style w:type="paragraph" w:styleId="a8">
    <w:name w:val="footer"/>
    <w:basedOn w:val="a"/>
    <w:link w:val="a9"/>
    <w:uiPriority w:val="99"/>
    <w:semiHidden/>
    <w:unhideWhenUsed/>
    <w:rsid w:val="005C1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18D9"/>
  </w:style>
  <w:style w:type="character" w:styleId="aa">
    <w:name w:val="Hyperlink"/>
    <w:basedOn w:val="a0"/>
    <w:uiPriority w:val="99"/>
    <w:unhideWhenUsed/>
    <w:rsid w:val="005C18D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berezka_1</cp:lastModifiedBy>
  <cp:revision>7</cp:revision>
  <cp:lastPrinted>2018-11-27T01:43:00Z</cp:lastPrinted>
  <dcterms:created xsi:type="dcterms:W3CDTF">2018-11-26T08:37:00Z</dcterms:created>
  <dcterms:modified xsi:type="dcterms:W3CDTF">2019-11-21T07:23:00Z</dcterms:modified>
</cp:coreProperties>
</file>